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094" w:rsidRPr="0079058E" w:rsidRDefault="00874094" w:rsidP="00874094">
      <w:pPr>
        <w:rPr>
          <w:rFonts w:cs="Tahoma"/>
        </w:rPr>
      </w:pPr>
    </w:p>
    <w:p w:rsidR="00874094" w:rsidRPr="0079058E" w:rsidRDefault="00874094" w:rsidP="00874094"/>
    <w:p w:rsidR="00874094" w:rsidRPr="0079058E" w:rsidRDefault="00874094" w:rsidP="00874094"/>
    <w:p w:rsidR="00874094" w:rsidRPr="0079058E" w:rsidRDefault="00874094" w:rsidP="0087409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b w:val="0"/>
          <w:bCs w:val="0"/>
          <w:color w:val="auto"/>
          <w:sz w:val="32"/>
        </w:rPr>
      </w:pPr>
      <w:bookmarkStart w:id="0" w:name="_Toc107744198"/>
      <w:bookmarkStart w:id="1" w:name="_Toc107744275"/>
      <w:bookmarkStart w:id="2" w:name="_Toc122805896"/>
      <w:bookmarkStart w:id="3" w:name="_Toc122834902"/>
      <w:bookmarkStart w:id="4" w:name="_Toc124774468"/>
      <w:bookmarkStart w:id="5" w:name="_Toc131894076"/>
      <w:bookmarkStart w:id="6" w:name="_Toc131894335"/>
      <w:bookmarkStart w:id="7" w:name="_Toc131922729"/>
    </w:p>
    <w:p w:rsidR="00874094" w:rsidRPr="0079058E" w:rsidRDefault="00874094" w:rsidP="0087409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b w:val="0"/>
          <w:bCs w:val="0"/>
          <w:color w:val="auto"/>
          <w:sz w:val="3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874094" w:rsidRPr="0079058E" w:rsidRDefault="00C569EF" w:rsidP="0087409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b w:val="0"/>
          <w:bCs w:val="0"/>
          <w:color w:val="auto"/>
          <w:sz w:val="32"/>
        </w:rPr>
      </w:pPr>
      <w:r>
        <w:rPr>
          <w:rFonts w:cs="Arial"/>
          <w:b w:val="0"/>
          <w:bCs w:val="0"/>
          <w:color w:val="auto"/>
          <w:sz w:val="32"/>
        </w:rPr>
        <w:t>Annexure B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  <w:b w:val="0"/>
          <w:bCs w:val="0"/>
          <w:sz w:val="32"/>
          <w:szCs w:val="32"/>
        </w:rPr>
      </w:pPr>
      <w:r w:rsidRPr="0079058E">
        <w:rPr>
          <w:rFonts w:ascii="Verdana" w:hAnsi="Verdana" w:cs="Arial"/>
          <w:b w:val="0"/>
          <w:bCs w:val="0"/>
          <w:sz w:val="32"/>
          <w:szCs w:val="32"/>
        </w:rPr>
        <w:t>(</w:t>
      </w:r>
      <w:r w:rsidR="00C569EF">
        <w:rPr>
          <w:rFonts w:ascii="Verdana" w:hAnsi="Verdana" w:cs="Arial"/>
          <w:b w:val="0"/>
          <w:bCs w:val="0"/>
          <w:sz w:val="32"/>
          <w:szCs w:val="32"/>
        </w:rPr>
        <w:t>Scope of Work)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/>
        </w:rPr>
      </w:pPr>
      <w:r w:rsidRPr="0079058E">
        <w:rPr>
          <w:rFonts w:ascii="Verdana" w:hAnsi="Verdana" w:cs="Arial"/>
          <w:b w:val="0"/>
          <w:bCs w:val="0"/>
          <w:sz w:val="32"/>
          <w:szCs w:val="32"/>
        </w:rPr>
        <w:t>For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  <w:b w:val="0"/>
          <w:bCs w:val="0"/>
          <w:sz w:val="32"/>
          <w:szCs w:val="36"/>
        </w:rPr>
      </w:pPr>
      <w:r w:rsidRPr="0079058E">
        <w:rPr>
          <w:rFonts w:ascii="Verdana" w:hAnsi="Verdana" w:cs="Arial"/>
          <w:b w:val="0"/>
          <w:bCs w:val="0"/>
          <w:sz w:val="32"/>
          <w:szCs w:val="36"/>
        </w:rPr>
        <w:t>Supply of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  <w:bCs w:val="0"/>
          <w:sz w:val="36"/>
          <w:szCs w:val="36"/>
        </w:rPr>
      </w:pPr>
      <w:r w:rsidRPr="0079058E">
        <w:rPr>
          <w:rFonts w:ascii="Verdana" w:hAnsi="Verdana" w:cs="Arial"/>
          <w:bCs w:val="0"/>
          <w:sz w:val="36"/>
          <w:szCs w:val="36"/>
        </w:rPr>
        <w:t>“</w:t>
      </w:r>
      <w:r w:rsidR="00073071">
        <w:rPr>
          <w:rFonts w:ascii="Verdana" w:hAnsi="Verdana" w:cs="Arial"/>
          <w:bCs w:val="0"/>
          <w:sz w:val="36"/>
          <w:szCs w:val="36"/>
        </w:rPr>
        <w:t>SUPPLY AND MAKING OF FOUNDATION BED AND EARTHING FOR GENERATOR SET AT BEML LTD</w:t>
      </w:r>
      <w:bookmarkStart w:id="8" w:name="_GoBack"/>
      <w:bookmarkEnd w:id="8"/>
      <w:r>
        <w:rPr>
          <w:rFonts w:ascii="Verdana" w:hAnsi="Verdana" w:cs="Arial"/>
          <w:bCs w:val="0"/>
          <w:sz w:val="36"/>
          <w:szCs w:val="36"/>
        </w:rPr>
        <w:t>”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  <w:sz w:val="32"/>
          <w:szCs w:val="32"/>
        </w:rPr>
      </w:pPr>
      <w:r w:rsidRPr="0079058E">
        <w:rPr>
          <w:rFonts w:ascii="Verdana" w:hAnsi="Verdana" w:cs="Arial"/>
          <w:sz w:val="32"/>
        </w:rPr>
        <w:t>Tender No.</w:t>
      </w:r>
      <w:r w:rsidRPr="0079058E">
        <w:rPr>
          <w:rFonts w:ascii="Verdana" w:hAnsi="Verdana"/>
          <w:b w:val="0"/>
          <w:bCs w:val="0"/>
          <w:sz w:val="24"/>
          <w:szCs w:val="24"/>
          <w:lang w:val="en-GB"/>
        </w:rPr>
        <w:t xml:space="preserve"> </w:t>
      </w:r>
      <w:r>
        <w:rPr>
          <w:rFonts w:ascii="Verdana" w:hAnsi="Verdana"/>
          <w:b w:val="0"/>
          <w:bCs w:val="0"/>
          <w:sz w:val="32"/>
          <w:szCs w:val="32"/>
          <w:lang w:val="en-GB"/>
        </w:rPr>
        <w:t>6</w:t>
      </w:r>
      <w:r w:rsidR="00073071">
        <w:rPr>
          <w:rFonts w:ascii="Verdana" w:hAnsi="Verdana"/>
          <w:b w:val="0"/>
          <w:bCs w:val="0"/>
          <w:sz w:val="32"/>
          <w:szCs w:val="32"/>
          <w:lang w:val="en-GB"/>
        </w:rPr>
        <w:t>300031182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  <w:sz w:val="32"/>
        </w:rPr>
      </w:pPr>
      <w:r w:rsidRPr="0079058E">
        <w:rPr>
          <w:rFonts w:ascii="Verdana" w:hAnsi="Verdana" w:cs="Arial"/>
          <w:sz w:val="32"/>
        </w:rPr>
        <w:t>Tender Closing date:</w:t>
      </w:r>
      <w:r w:rsidR="00073071">
        <w:rPr>
          <w:rFonts w:ascii="Verdana" w:hAnsi="Verdana" w:cs="Arial"/>
          <w:sz w:val="32"/>
        </w:rPr>
        <w:t>23</w:t>
      </w:r>
      <w:r>
        <w:rPr>
          <w:rFonts w:ascii="Verdana" w:hAnsi="Verdana" w:cs="Arial"/>
          <w:sz w:val="32"/>
        </w:rPr>
        <w:t>.01.2020</w:t>
      </w:r>
      <w:r w:rsidRPr="0079058E">
        <w:rPr>
          <w:rFonts w:ascii="Verdana" w:hAnsi="Verdana" w:cs="Arial"/>
          <w:sz w:val="32"/>
        </w:rPr>
        <w:t xml:space="preserve"> 1</w:t>
      </w:r>
      <w:r>
        <w:rPr>
          <w:rFonts w:ascii="Verdana" w:hAnsi="Verdana" w:cs="Arial"/>
          <w:sz w:val="32"/>
        </w:rPr>
        <w:t>6:</w:t>
      </w:r>
      <w:r w:rsidRPr="0079058E">
        <w:rPr>
          <w:rFonts w:ascii="Verdana" w:hAnsi="Verdana" w:cs="Arial"/>
          <w:sz w:val="32"/>
        </w:rPr>
        <w:t>00 Hours</w:t>
      </w:r>
    </w:p>
    <w:p w:rsidR="00874094" w:rsidRPr="0079058E" w:rsidRDefault="00874094" w:rsidP="0087409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 w:cs="Arial"/>
        </w:rPr>
      </w:pPr>
      <w:r w:rsidRPr="0079058E">
        <w:rPr>
          <w:rFonts w:ascii="Verdana" w:hAnsi="Verdana" w:cs="Arial"/>
          <w:sz w:val="32"/>
        </w:rPr>
        <w:t>To</w:t>
      </w:r>
    </w:p>
    <w:p w:rsidR="00874094" w:rsidRPr="0079058E" w:rsidRDefault="00874094" w:rsidP="00874094">
      <w:pPr>
        <w:pStyle w:val="Heading2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/>
          <w:b w:val="0"/>
          <w:bCs w:val="0"/>
          <w:i w:val="0"/>
          <w:iCs w:val="0"/>
          <w:sz w:val="32"/>
          <w:szCs w:val="32"/>
        </w:rPr>
      </w:pPr>
      <w:bookmarkStart w:id="9" w:name="_Toc107744199"/>
      <w:bookmarkStart w:id="10" w:name="_Toc107744276"/>
      <w:bookmarkStart w:id="11" w:name="_Toc122805897"/>
      <w:bookmarkStart w:id="12" w:name="_Toc122834903"/>
      <w:bookmarkStart w:id="13" w:name="_Toc124774469"/>
      <w:bookmarkStart w:id="14" w:name="_Toc131894077"/>
      <w:bookmarkStart w:id="15" w:name="_Toc131894336"/>
      <w:bookmarkStart w:id="16" w:name="_Toc131922730"/>
      <w:r w:rsidRPr="0079058E">
        <w:rPr>
          <w:rFonts w:ascii="Verdana" w:hAnsi="Verdana"/>
          <w:b w:val="0"/>
          <w:bCs w:val="0"/>
          <w:i w:val="0"/>
          <w:iCs w:val="0"/>
          <w:sz w:val="32"/>
          <w:szCs w:val="32"/>
        </w:rPr>
        <w:t>BEML Limited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sz w:val="22"/>
          <w:szCs w:val="22"/>
        </w:rPr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b/>
          <w:sz w:val="24"/>
          <w:szCs w:val="24"/>
        </w:rPr>
      </w:pPr>
      <w:r w:rsidRPr="0079058E">
        <w:rPr>
          <w:rFonts w:cs="Arial"/>
          <w:b/>
          <w:sz w:val="24"/>
          <w:szCs w:val="24"/>
        </w:rPr>
        <w:t>Event Service Provider:</w:t>
      </w: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  <w:r w:rsidRPr="0079058E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13F7265" wp14:editId="2A1479F0">
            <wp:simplePos x="0" y="0"/>
            <wp:positionH relativeFrom="column">
              <wp:posOffset>2047875</wp:posOffset>
            </wp:positionH>
            <wp:positionV relativeFrom="paragraph">
              <wp:posOffset>72390</wp:posOffset>
            </wp:positionV>
            <wp:extent cx="1733550" cy="939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</w:rPr>
      </w:pPr>
      <w:r w:rsidRPr="0079058E">
        <w:rPr>
          <w:rFonts w:cs="Arial"/>
        </w:rPr>
        <w:t>Vendor’s Time and Expenses: To be borne by the vendor</w:t>
      </w: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</w:rPr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</w:rPr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</w:rPr>
      </w:pPr>
      <w:r w:rsidRPr="0079058E">
        <w:rPr>
          <w:rFonts w:cs="Arial"/>
        </w:rPr>
        <w:t xml:space="preserve">No representation would be entertained on any errors if found in the RFQ. </w:t>
      </w:r>
      <w:r w:rsidR="00C569EF" w:rsidRPr="0079058E">
        <w:rPr>
          <w:rFonts w:cs="Arial"/>
        </w:rPr>
        <w:t>However,</w:t>
      </w:r>
      <w:r w:rsidRPr="0079058E">
        <w:rPr>
          <w:rFonts w:cs="Arial"/>
        </w:rPr>
        <w:t xml:space="preserve"> vendors to bring such errors / omissions to the notice of BEML for necessary corrective action</w:t>
      </w: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874094" w:rsidRPr="0079058E" w:rsidRDefault="00874094" w:rsidP="0087409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cs="Arial"/>
          <w:b/>
          <w:sz w:val="18"/>
          <w:szCs w:val="18"/>
        </w:rPr>
      </w:pPr>
      <w:r w:rsidRPr="0079058E">
        <w:rPr>
          <w:rFonts w:cs="Arial"/>
          <w:b/>
          <w:sz w:val="18"/>
          <w:szCs w:val="18"/>
        </w:rPr>
        <w:t>Confidential Document: for limited circulation among t</w:t>
      </w:r>
      <w:r>
        <w:rPr>
          <w:rFonts w:cs="Arial"/>
          <w:b/>
          <w:sz w:val="18"/>
          <w:szCs w:val="18"/>
        </w:rPr>
        <w:t xml:space="preserve">he participants of e-bid </w:t>
      </w:r>
      <w:r w:rsidRPr="0079058E">
        <w:rPr>
          <w:rFonts w:cs="Arial"/>
          <w:b/>
          <w:sz w:val="18"/>
          <w:szCs w:val="18"/>
        </w:rPr>
        <w:t xml:space="preserve">event, for Annual requirement finalization for BEML to be conducted on “BEML </w:t>
      </w:r>
      <w:smartTag w:uri="urn:schemas-microsoft-com:office:smarttags" w:element="stockticker">
        <w:r w:rsidRPr="0079058E">
          <w:rPr>
            <w:rFonts w:cs="Arial"/>
            <w:b/>
            <w:sz w:val="18"/>
            <w:szCs w:val="18"/>
          </w:rPr>
          <w:t>SRM</w:t>
        </w:r>
      </w:smartTag>
      <w:r w:rsidRPr="0079058E">
        <w:rPr>
          <w:rFonts w:cs="Arial"/>
          <w:b/>
          <w:sz w:val="18"/>
          <w:szCs w:val="18"/>
        </w:rPr>
        <w:t>” Platform</w:t>
      </w:r>
    </w:p>
    <w:p w:rsidR="00874094" w:rsidRPr="0079058E" w:rsidRDefault="00874094" w:rsidP="00874094">
      <w:bookmarkStart w:id="17" w:name="_Toc109778803"/>
      <w:bookmarkStart w:id="18" w:name="_Toc109778838"/>
      <w:bookmarkStart w:id="19" w:name="_Toc109785615"/>
      <w:bookmarkStart w:id="20" w:name="_Toc131894078"/>
      <w:bookmarkStart w:id="21" w:name="_Toc131894337"/>
      <w:bookmarkStart w:id="22" w:name="_Toc131922731"/>
    </w:p>
    <w:p w:rsidR="00874094" w:rsidRPr="0079058E" w:rsidRDefault="00874094" w:rsidP="00874094"/>
    <w:p w:rsidR="00874094" w:rsidRPr="0079058E" w:rsidRDefault="00874094" w:rsidP="00874094"/>
    <w:p w:rsidR="00874094" w:rsidRPr="0079058E" w:rsidRDefault="00874094" w:rsidP="00874094"/>
    <w:p w:rsidR="00874094" w:rsidRPr="0079058E" w:rsidRDefault="00874094" w:rsidP="00874094"/>
    <w:bookmarkEnd w:id="17"/>
    <w:bookmarkEnd w:id="18"/>
    <w:bookmarkEnd w:id="19"/>
    <w:bookmarkEnd w:id="20"/>
    <w:bookmarkEnd w:id="21"/>
    <w:bookmarkEnd w:id="22"/>
    <w:p w:rsidR="00874094" w:rsidRDefault="00874094" w:rsidP="00874094"/>
    <w:p w:rsidR="00874094" w:rsidRPr="0079058E" w:rsidRDefault="00C569EF" w:rsidP="00874094">
      <w:pPr>
        <w:pStyle w:val="Heading5"/>
        <w:shd w:val="clear" w:color="auto" w:fill="404040"/>
        <w:ind w:left="-360" w:right="-338"/>
        <w:rPr>
          <w:rFonts w:cs="Arial"/>
          <w:color w:val="FFFFFF"/>
          <w:szCs w:val="24"/>
        </w:rPr>
      </w:pPr>
      <w:r>
        <w:rPr>
          <w:rFonts w:cs="Arial"/>
          <w:color w:val="FFFFFF"/>
          <w:szCs w:val="24"/>
        </w:rPr>
        <w:t>Annexure B</w:t>
      </w:r>
    </w:p>
    <w:tbl>
      <w:tblPr>
        <w:tblW w:w="9900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1625"/>
        <w:gridCol w:w="5442"/>
        <w:gridCol w:w="940"/>
        <w:gridCol w:w="1148"/>
        <w:gridCol w:w="26"/>
      </w:tblGrid>
      <w:tr w:rsidR="00874094" w:rsidRPr="0079058E" w:rsidTr="00013740">
        <w:trPr>
          <w:gridAfter w:val="1"/>
          <w:wAfter w:w="26" w:type="dxa"/>
          <w:trHeight w:val="585"/>
        </w:trPr>
        <w:tc>
          <w:tcPr>
            <w:tcW w:w="9874" w:type="dxa"/>
            <w:gridSpan w:val="5"/>
          </w:tcPr>
          <w:p w:rsidR="00874094" w:rsidRPr="0079058E" w:rsidRDefault="00874094" w:rsidP="00073071">
            <w:pPr>
              <w:autoSpaceDE w:val="0"/>
              <w:autoSpaceDN w:val="0"/>
              <w:adjustRightInd w:val="0"/>
              <w:ind w:left="615"/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79058E">
              <w:rPr>
                <w:b/>
                <w:sz w:val="32"/>
                <w:szCs w:val="32"/>
              </w:rPr>
              <w:t>“</w:t>
            </w:r>
            <w:r w:rsidR="00073071" w:rsidRPr="00073071">
              <w:rPr>
                <w:rFonts w:ascii="Arial" w:eastAsiaTheme="minorHAnsi" w:hAnsi="Arial" w:cs="Arial"/>
                <w:b/>
                <w:color w:val="000000"/>
                <w:sz w:val="28"/>
                <w:lang w:val="en-IN"/>
              </w:rPr>
              <w:t>SUPPLY AND MAKING OF FOUNDATION BED &amp; EARTHING FOR GENERATOR SET AT BEML LIMITED, BANGALORE COMPLEX</w:t>
            </w:r>
            <w:r w:rsidR="00073071" w:rsidRPr="00874094">
              <w:rPr>
                <w:rFonts w:ascii="Arial" w:eastAsiaTheme="minorHAnsi" w:hAnsi="Arial" w:cs="Arial"/>
                <w:color w:val="000000"/>
                <w:lang w:val="en-IN"/>
              </w:rPr>
              <w:t>.</w:t>
            </w:r>
            <w:r w:rsidRPr="0079058E">
              <w:rPr>
                <w:rFonts w:cs="Arial"/>
                <w:b/>
                <w:bCs/>
                <w:sz w:val="32"/>
                <w:szCs w:val="32"/>
              </w:rPr>
              <w:t>”</w:t>
            </w:r>
          </w:p>
          <w:p w:rsidR="00874094" w:rsidRPr="0079058E" w:rsidRDefault="00874094" w:rsidP="00013740">
            <w:pPr>
              <w:jc w:val="center"/>
              <w:rPr>
                <w:rFonts w:cs="Arial"/>
                <w:sz w:val="24"/>
                <w:szCs w:val="24"/>
              </w:rPr>
            </w:pPr>
            <w:r w:rsidRPr="0079058E">
              <w:rPr>
                <w:rFonts w:cs="Arial"/>
                <w:sz w:val="24"/>
                <w:szCs w:val="24"/>
              </w:rPr>
              <w:t>Division: BEML, Bangalore Complex</w:t>
            </w:r>
          </w:p>
        </w:tc>
      </w:tr>
      <w:tr w:rsidR="00874094" w:rsidRPr="0079058E" w:rsidTr="00013740">
        <w:trPr>
          <w:gridAfter w:val="1"/>
          <w:wAfter w:w="26" w:type="dxa"/>
          <w:trHeight w:val="261"/>
        </w:trPr>
        <w:tc>
          <w:tcPr>
            <w:tcW w:w="9874" w:type="dxa"/>
            <w:gridSpan w:val="5"/>
            <w:shd w:val="clear" w:color="auto" w:fill="A6A6A6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color w:val="FFFFFF"/>
                <w:sz w:val="22"/>
                <w:szCs w:val="22"/>
              </w:rPr>
            </w:pPr>
            <w:r w:rsidRPr="0079058E">
              <w:rPr>
                <w:rFonts w:cs="Arial"/>
                <w:b/>
                <w:color w:val="FFFFFF"/>
                <w:sz w:val="22"/>
                <w:szCs w:val="22"/>
              </w:rPr>
              <w:t>Requirement Specification</w:t>
            </w:r>
          </w:p>
        </w:tc>
      </w:tr>
      <w:tr w:rsidR="00874094" w:rsidRPr="0079058E" w:rsidTr="00013740">
        <w:trPr>
          <w:gridAfter w:val="1"/>
          <w:wAfter w:w="26" w:type="dxa"/>
          <w:trHeight w:val="288"/>
        </w:trPr>
        <w:tc>
          <w:tcPr>
            <w:tcW w:w="719" w:type="dxa"/>
            <w:vAlign w:val="center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9058E">
              <w:rPr>
                <w:rFonts w:cs="Arial"/>
                <w:b/>
                <w:sz w:val="18"/>
                <w:szCs w:val="18"/>
              </w:rPr>
              <w:t>Sl. No.</w:t>
            </w:r>
          </w:p>
        </w:tc>
        <w:tc>
          <w:tcPr>
            <w:tcW w:w="1625" w:type="dxa"/>
            <w:vAlign w:val="center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Item Name</w:t>
            </w:r>
          </w:p>
        </w:tc>
        <w:tc>
          <w:tcPr>
            <w:tcW w:w="544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9058E">
              <w:rPr>
                <w:rFonts w:cs="Arial"/>
                <w:b/>
                <w:sz w:val="18"/>
                <w:szCs w:val="18"/>
              </w:rPr>
              <w:t>Item Name</w:t>
            </w:r>
          </w:p>
        </w:tc>
        <w:tc>
          <w:tcPr>
            <w:tcW w:w="940" w:type="dxa"/>
            <w:vAlign w:val="center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9058E">
              <w:rPr>
                <w:rFonts w:cs="Arial"/>
                <w:b/>
                <w:sz w:val="18"/>
                <w:szCs w:val="18"/>
              </w:rPr>
              <w:t>UOM</w:t>
            </w:r>
          </w:p>
        </w:tc>
        <w:tc>
          <w:tcPr>
            <w:tcW w:w="1148" w:type="dxa"/>
            <w:vAlign w:val="center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9058E">
              <w:rPr>
                <w:rFonts w:cs="Arial"/>
                <w:b/>
                <w:sz w:val="18"/>
                <w:szCs w:val="18"/>
              </w:rPr>
              <w:t>Quantity</w:t>
            </w:r>
          </w:p>
        </w:tc>
      </w:tr>
      <w:tr w:rsidR="00A1479D" w:rsidRPr="0079058E" w:rsidTr="00A1479D">
        <w:trPr>
          <w:gridAfter w:val="1"/>
          <w:wAfter w:w="26" w:type="dxa"/>
          <w:trHeight w:val="405"/>
        </w:trPr>
        <w:tc>
          <w:tcPr>
            <w:tcW w:w="719" w:type="dxa"/>
            <w:vAlign w:val="center"/>
          </w:tcPr>
          <w:p w:rsidR="00A1479D" w:rsidRPr="0079058E" w:rsidRDefault="00A1479D" w:rsidP="00A1479D">
            <w:pPr>
              <w:jc w:val="center"/>
              <w:rPr>
                <w:rFonts w:cs="Arial"/>
                <w:b/>
              </w:rPr>
            </w:pPr>
            <w:r w:rsidRPr="0079058E">
              <w:rPr>
                <w:rFonts w:cs="Arial"/>
                <w:b/>
              </w:rPr>
              <w:t>1.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Construction of P.C.C foundation bed</w:t>
            </w:r>
          </w:p>
          <w:p w:rsidR="00A1479D" w:rsidRDefault="00A1479D" w:rsidP="00A1479D">
            <w:pPr>
              <w:pStyle w:val="Paragraph"/>
            </w:pPr>
            <w:r>
              <w:t xml:space="preserve">Construction and making of plain cement concrete (PCC) foundation bed measuring, length 7 </w:t>
            </w:r>
            <w:proofErr w:type="spellStart"/>
            <w:r>
              <w:t>mtrs</w:t>
            </w:r>
            <w:proofErr w:type="spellEnd"/>
            <w:r>
              <w:t xml:space="preserve">, width 3mtrs, in the proportion 1:2:4 of cement, fine and coarse aggregate.  </w:t>
            </w:r>
            <w:proofErr w:type="gramStart"/>
            <w:r>
              <w:t>The  foundation</w:t>
            </w:r>
            <w:proofErr w:type="gramEnd"/>
            <w:r>
              <w:t xml:space="preserve"> depth below floor / ground level shall be 0.35 </w:t>
            </w:r>
            <w:proofErr w:type="spellStart"/>
            <w:r>
              <w:t>mtrs</w:t>
            </w:r>
            <w:proofErr w:type="spellEnd"/>
            <w:r>
              <w:t xml:space="preserve"> and height of the bed above floor / ground level shall be 0.35 </w:t>
            </w:r>
            <w:proofErr w:type="spellStart"/>
            <w:r>
              <w:t>mtrs</w:t>
            </w:r>
            <w:proofErr w:type="spellEnd"/>
            <w:r>
              <w:t>. Necessary centering and shuttering works shall be provided as required before laying concrete to keep the concrete in position. PCC mixing shall be carried out manually or by a machine. curing shall be done with wet gunny bags.</w:t>
            </w:r>
          </w:p>
          <w:p w:rsidR="00A1479D" w:rsidRDefault="00A1479D" w:rsidP="00A1479D">
            <w:pPr>
              <w:pStyle w:val="Paragraph"/>
            </w:pPr>
            <w:r>
              <w:t xml:space="preserve">This </w:t>
            </w:r>
            <w:proofErr w:type="gramStart"/>
            <w:r>
              <w:t>includes  demolition</w:t>
            </w:r>
            <w:proofErr w:type="gramEnd"/>
            <w:r>
              <w:t xml:space="preserve"> in hard concrete, excavating soil to depth of 0.35 </w:t>
            </w:r>
            <w:proofErr w:type="spellStart"/>
            <w:r>
              <w:t>mtrs</w:t>
            </w:r>
            <w:proofErr w:type="spellEnd"/>
            <w:r>
              <w:t xml:space="preserve">, length 7 </w:t>
            </w:r>
            <w:proofErr w:type="spellStart"/>
            <w:r>
              <w:t>mtrs</w:t>
            </w:r>
            <w:proofErr w:type="spellEnd"/>
            <w:r>
              <w:t xml:space="preserve"> and width 2.0 </w:t>
            </w:r>
            <w:proofErr w:type="spellStart"/>
            <w:r>
              <w:t>mtrs</w:t>
            </w:r>
            <w:proofErr w:type="spellEnd"/>
            <w:r>
              <w:t xml:space="preserve">. The cost shall include necessary all materials and </w:t>
            </w:r>
            <w:proofErr w:type="spellStart"/>
            <w:r>
              <w:t>labour</w:t>
            </w:r>
            <w:proofErr w:type="spellEnd"/>
            <w:r>
              <w:t xml:space="preserve"> for completing the Job.</w:t>
            </w:r>
          </w:p>
          <w:p w:rsidR="00A1479D" w:rsidRPr="00042C66" w:rsidRDefault="00A1479D" w:rsidP="00A1479D"/>
        </w:tc>
        <w:tc>
          <w:tcPr>
            <w:tcW w:w="940" w:type="dxa"/>
          </w:tcPr>
          <w:p w:rsidR="00A1479D" w:rsidRPr="00815D24" w:rsidRDefault="00A1479D" w:rsidP="00A1479D">
            <w:pPr>
              <w:jc w:val="center"/>
            </w:pPr>
            <w:r w:rsidRPr="00815D24">
              <w:t>AU</w:t>
            </w:r>
          </w:p>
        </w:tc>
        <w:tc>
          <w:tcPr>
            <w:tcW w:w="1148" w:type="dxa"/>
          </w:tcPr>
          <w:p w:rsidR="00A1479D" w:rsidRPr="009E2B5B" w:rsidRDefault="00A1479D" w:rsidP="00A1479D">
            <w:pPr>
              <w:jc w:val="center"/>
            </w:pPr>
            <w:r w:rsidRPr="009E2B5B">
              <w:t>1</w:t>
            </w:r>
          </w:p>
        </w:tc>
      </w:tr>
      <w:tr w:rsidR="00A1479D" w:rsidRPr="0079058E" w:rsidTr="00253C77">
        <w:trPr>
          <w:gridAfter w:val="1"/>
          <w:wAfter w:w="26" w:type="dxa"/>
          <w:trHeight w:val="866"/>
        </w:trPr>
        <w:tc>
          <w:tcPr>
            <w:tcW w:w="719" w:type="dxa"/>
            <w:vAlign w:val="center"/>
          </w:tcPr>
          <w:p w:rsidR="00A1479D" w:rsidRPr="0079058E" w:rsidRDefault="00A1479D" w:rsidP="00A1479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Supply of NEUTRAL EARTHING materials</w:t>
            </w:r>
          </w:p>
          <w:p w:rsidR="00A1479D" w:rsidRDefault="00A1479D" w:rsidP="00A1479D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Supply of NEUTRAL EARTHING materials, copper plate of size 600mm x 600mm</w:t>
            </w:r>
          </w:p>
          <w:p w:rsidR="00A1479D" w:rsidRDefault="00A1479D" w:rsidP="00A1479D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 xml:space="preserve"> x 3mm thick, 40mm dia GI pipe electrode, 2.5 metres length, funnel set,</w:t>
            </w:r>
          </w:p>
          <w:p w:rsidR="00A1479D" w:rsidRDefault="00A1479D" w:rsidP="00A1479D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 xml:space="preserve"> salt, charcoal and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hardwares</w:t>
            </w:r>
            <w:proofErr w:type="spellEnd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.</w:t>
            </w:r>
          </w:p>
          <w:p w:rsidR="00A1479D" w:rsidRPr="00042C66" w:rsidRDefault="00A1479D" w:rsidP="00A1479D"/>
        </w:tc>
        <w:tc>
          <w:tcPr>
            <w:tcW w:w="940" w:type="dxa"/>
          </w:tcPr>
          <w:p w:rsidR="00A1479D" w:rsidRPr="00815D24" w:rsidRDefault="00A1479D" w:rsidP="00A1479D">
            <w:pPr>
              <w:jc w:val="center"/>
            </w:pPr>
            <w:r w:rsidRPr="00815D24">
              <w:t>SET</w:t>
            </w:r>
          </w:p>
        </w:tc>
        <w:tc>
          <w:tcPr>
            <w:tcW w:w="1148" w:type="dxa"/>
          </w:tcPr>
          <w:p w:rsidR="00A1479D" w:rsidRPr="009E2B5B" w:rsidRDefault="00A1479D" w:rsidP="00A1479D">
            <w:pPr>
              <w:jc w:val="center"/>
            </w:pPr>
            <w:r w:rsidRPr="009E2B5B">
              <w:t>4.000</w:t>
            </w:r>
          </w:p>
        </w:tc>
      </w:tr>
      <w:tr w:rsidR="00A1479D" w:rsidRPr="0079058E" w:rsidTr="00253C77">
        <w:trPr>
          <w:gridAfter w:val="1"/>
          <w:wAfter w:w="26" w:type="dxa"/>
          <w:trHeight w:val="866"/>
        </w:trPr>
        <w:tc>
          <w:tcPr>
            <w:tcW w:w="719" w:type="dxa"/>
            <w:vAlign w:val="center"/>
          </w:tcPr>
          <w:p w:rsidR="00A1479D" w:rsidRDefault="00A1479D" w:rsidP="00A1479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Supply of BODY EARTHING materials</w:t>
            </w:r>
          </w:p>
          <w:p w:rsidR="00A1479D" w:rsidRDefault="00A1479D" w:rsidP="00A1479D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 xml:space="preserve">Supply of BODY EARTHING materials, 400mm dia GI pipe electrode, 2.5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metr</w:t>
            </w:r>
            <w:proofErr w:type="spellEnd"/>
          </w:p>
          <w:p w:rsidR="00A1479D" w:rsidRPr="00042C66" w:rsidRDefault="00A1479D" w:rsidP="00A1479D"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 xml:space="preserve">es length, funnel set, salt, charcoal and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hardwares</w:t>
            </w:r>
            <w:proofErr w:type="spellEnd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.</w:t>
            </w:r>
          </w:p>
        </w:tc>
        <w:tc>
          <w:tcPr>
            <w:tcW w:w="940" w:type="dxa"/>
          </w:tcPr>
          <w:p w:rsidR="00A1479D" w:rsidRPr="00815D24" w:rsidRDefault="00A1479D" w:rsidP="00A1479D">
            <w:pPr>
              <w:jc w:val="center"/>
            </w:pPr>
            <w:r w:rsidRPr="00815D24">
              <w:t>SET</w:t>
            </w:r>
          </w:p>
        </w:tc>
        <w:tc>
          <w:tcPr>
            <w:tcW w:w="1148" w:type="dxa"/>
          </w:tcPr>
          <w:p w:rsidR="00A1479D" w:rsidRPr="009E2B5B" w:rsidRDefault="00A1479D" w:rsidP="00A1479D">
            <w:pPr>
              <w:jc w:val="center"/>
            </w:pPr>
            <w:r w:rsidRPr="009E2B5B">
              <w:t>2.000</w:t>
            </w:r>
          </w:p>
        </w:tc>
      </w:tr>
      <w:tr w:rsidR="00A1479D" w:rsidRPr="0079058E" w:rsidTr="00253C77">
        <w:trPr>
          <w:gridAfter w:val="1"/>
          <w:wAfter w:w="26" w:type="dxa"/>
          <w:trHeight w:val="866"/>
        </w:trPr>
        <w:tc>
          <w:tcPr>
            <w:tcW w:w="719" w:type="dxa"/>
            <w:vAlign w:val="center"/>
          </w:tcPr>
          <w:p w:rsidR="00A1479D" w:rsidRDefault="00A1479D" w:rsidP="00A1479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Supply of 50mm x 5mm copper flat</w:t>
            </w:r>
          </w:p>
          <w:p w:rsidR="00A1479D" w:rsidRPr="00042C66" w:rsidRDefault="00A1479D" w:rsidP="00A1479D"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Supply of 50mm x 5mm copper flat for neutral earthing</w:t>
            </w:r>
          </w:p>
        </w:tc>
        <w:tc>
          <w:tcPr>
            <w:tcW w:w="940" w:type="dxa"/>
          </w:tcPr>
          <w:p w:rsidR="00A1479D" w:rsidRPr="00815D24" w:rsidRDefault="00A1479D" w:rsidP="00A1479D">
            <w:pPr>
              <w:jc w:val="center"/>
            </w:pPr>
            <w:r w:rsidRPr="00815D24">
              <w:t>M</w:t>
            </w:r>
          </w:p>
        </w:tc>
        <w:tc>
          <w:tcPr>
            <w:tcW w:w="1148" w:type="dxa"/>
          </w:tcPr>
          <w:p w:rsidR="00A1479D" w:rsidRPr="009E2B5B" w:rsidRDefault="00A1479D" w:rsidP="00A1479D">
            <w:pPr>
              <w:jc w:val="center"/>
            </w:pPr>
            <w:r w:rsidRPr="009E2B5B">
              <w:t>40.000</w:t>
            </w:r>
          </w:p>
        </w:tc>
      </w:tr>
      <w:tr w:rsidR="00A1479D" w:rsidRPr="0079058E" w:rsidTr="00253C77">
        <w:trPr>
          <w:gridAfter w:val="1"/>
          <w:wAfter w:w="26" w:type="dxa"/>
          <w:trHeight w:val="866"/>
        </w:trPr>
        <w:tc>
          <w:tcPr>
            <w:tcW w:w="719" w:type="dxa"/>
            <w:vAlign w:val="center"/>
          </w:tcPr>
          <w:p w:rsidR="00A1479D" w:rsidRDefault="00A1479D" w:rsidP="00A1479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Supply of 50mm x 5mm GI flat</w:t>
            </w:r>
          </w:p>
          <w:p w:rsidR="00A1479D" w:rsidRPr="00042C66" w:rsidRDefault="00A1479D" w:rsidP="00A1479D"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  <w:t>Supply of 50mm x 5mm GI flat for body earthing</w:t>
            </w:r>
          </w:p>
        </w:tc>
        <w:tc>
          <w:tcPr>
            <w:tcW w:w="940" w:type="dxa"/>
          </w:tcPr>
          <w:p w:rsidR="00A1479D" w:rsidRPr="00815D24" w:rsidRDefault="00A1479D" w:rsidP="00A1479D">
            <w:pPr>
              <w:jc w:val="center"/>
            </w:pPr>
            <w:r w:rsidRPr="00815D24">
              <w:t>M</w:t>
            </w:r>
          </w:p>
        </w:tc>
        <w:tc>
          <w:tcPr>
            <w:tcW w:w="1148" w:type="dxa"/>
          </w:tcPr>
          <w:p w:rsidR="00A1479D" w:rsidRPr="009E2B5B" w:rsidRDefault="00A1479D" w:rsidP="00A1479D">
            <w:pPr>
              <w:jc w:val="center"/>
            </w:pPr>
            <w:r w:rsidRPr="009E2B5B">
              <w:t>20.000</w:t>
            </w:r>
          </w:p>
        </w:tc>
      </w:tr>
      <w:tr w:rsidR="00A1479D" w:rsidRPr="0079058E" w:rsidTr="00253C77">
        <w:trPr>
          <w:gridAfter w:val="1"/>
          <w:wAfter w:w="26" w:type="dxa"/>
          <w:trHeight w:val="866"/>
        </w:trPr>
        <w:tc>
          <w:tcPr>
            <w:tcW w:w="719" w:type="dxa"/>
            <w:vAlign w:val="center"/>
          </w:tcPr>
          <w:p w:rsidR="00A1479D" w:rsidRDefault="00A1479D" w:rsidP="00A1479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7067" w:type="dxa"/>
            <w:gridSpan w:val="2"/>
          </w:tcPr>
          <w:p w:rsidR="00A1479D" w:rsidRDefault="00A1479D" w:rsidP="00A1479D">
            <w:r w:rsidRPr="00042C66">
              <w:t>Instn. of Neutral and Body earth pit</w:t>
            </w:r>
          </w:p>
          <w:p w:rsidR="00A1479D" w:rsidRDefault="00A1479D" w:rsidP="00A1479D">
            <w:r>
              <w:t>1 AU consists of I</w:t>
            </w:r>
            <w:r w:rsidRPr="00A1479D">
              <w:t>nst</w:t>
            </w:r>
            <w:r>
              <w:t>allation</w:t>
            </w:r>
            <w:r w:rsidRPr="00A1479D">
              <w:t>. Of</w:t>
            </w:r>
            <w:r>
              <w:t xml:space="preserve"> 6 Nos </w:t>
            </w:r>
            <w:proofErr w:type="gramStart"/>
            <w:r>
              <w:t xml:space="preserve">of </w:t>
            </w:r>
            <w:r w:rsidRPr="00A1479D">
              <w:t xml:space="preserve"> Neutral</w:t>
            </w:r>
            <w:proofErr w:type="gramEnd"/>
            <w:r w:rsidRPr="00A1479D">
              <w:t xml:space="preserve"> and Body earth pit</w:t>
            </w:r>
          </w:p>
          <w:p w:rsidR="00A1479D" w:rsidRDefault="00A1479D" w:rsidP="00A1479D">
            <w:pPr>
              <w:pStyle w:val="Paragraph"/>
            </w:pPr>
            <w:proofErr w:type="gramStart"/>
            <w:r>
              <w:t>Installation  /</w:t>
            </w:r>
            <w:proofErr w:type="gramEnd"/>
            <w:r>
              <w:t xml:space="preserve"> making of Neutral earth pit and Body earth pit by excavating to a depth of 2 </w:t>
            </w:r>
            <w:proofErr w:type="spellStart"/>
            <w:r>
              <w:t>mtrs</w:t>
            </w:r>
            <w:proofErr w:type="spellEnd"/>
            <w:r>
              <w:t xml:space="preserve"> and width 0.35 </w:t>
            </w:r>
            <w:proofErr w:type="spellStart"/>
            <w:r>
              <w:t>mtrs</w:t>
            </w:r>
            <w:proofErr w:type="spellEnd"/>
            <w:r>
              <w:t xml:space="preserve">, insertion of earth electrode, laying with alternate layers of salt / charcoal construction of chamber with MS / Cast Iron cover plates, Laying of earth flat on floor with necessary chipping chasing complete </w:t>
            </w:r>
            <w:r>
              <w:lastRenderedPageBreak/>
              <w:t>as required.</w:t>
            </w:r>
          </w:p>
          <w:p w:rsidR="00A1479D" w:rsidRDefault="00A1479D" w:rsidP="00A1479D"/>
        </w:tc>
        <w:tc>
          <w:tcPr>
            <w:tcW w:w="940" w:type="dxa"/>
          </w:tcPr>
          <w:p w:rsidR="00A1479D" w:rsidRDefault="00A1479D" w:rsidP="00A1479D">
            <w:pPr>
              <w:jc w:val="center"/>
            </w:pPr>
            <w:r w:rsidRPr="00815D24">
              <w:lastRenderedPageBreak/>
              <w:t>AU</w:t>
            </w:r>
          </w:p>
        </w:tc>
        <w:tc>
          <w:tcPr>
            <w:tcW w:w="1148" w:type="dxa"/>
          </w:tcPr>
          <w:p w:rsidR="00A1479D" w:rsidRDefault="00A1479D" w:rsidP="00A1479D">
            <w:pPr>
              <w:jc w:val="center"/>
            </w:pPr>
            <w:r w:rsidRPr="009E2B5B">
              <w:t>1</w:t>
            </w:r>
          </w:p>
        </w:tc>
      </w:tr>
      <w:tr w:rsidR="00874094" w:rsidRPr="0079058E" w:rsidTr="00013740">
        <w:trPr>
          <w:gridAfter w:val="1"/>
          <w:wAfter w:w="26" w:type="dxa"/>
          <w:trHeight w:val="577"/>
        </w:trPr>
        <w:tc>
          <w:tcPr>
            <w:tcW w:w="9874" w:type="dxa"/>
            <w:gridSpan w:val="5"/>
          </w:tcPr>
          <w:p w:rsid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SUPPLY AND MAKING OF FOUNDATION BED &amp; EARTHING FOR GENERATOR SET AT BEML LIMITED, BANGALORE COMPLEX.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GENERAL TERMS AND CONDITIONS: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1. The firm shall visit the site before submitting the offer.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2. The supply/execution of the work is subject to acceptance by our Inspection/Electrical maintenance/user department.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3. You should make good the damages caused if any during the course of work.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4. You are solely responsible for making good the damages occurring on account of any possible accident to your labour force due to failure to take safety measures.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5. In the event of any accident / injury / disablement, you shall arrange to pay the requisite compensation, legally payable to the concerned worker/dependents, and absolve BEML in case of any claims arising thereafter.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 xml:space="preserve">6. Necessary power and water required for carrying out the works shall be </w:t>
            </w:r>
            <w:proofErr w:type="gramStart"/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arrange</w:t>
            </w:r>
            <w:proofErr w:type="gramEnd"/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 xml:space="preserve"> by BEML Ltd.,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>7. Earthing resistance to be measured and indicated on all the earth pits.</w:t>
            </w: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</w:p>
          <w:p w:rsidR="00874094" w:rsidRPr="00874094" w:rsidRDefault="00874094" w:rsidP="00874094">
            <w:pPr>
              <w:autoSpaceDE w:val="0"/>
              <w:autoSpaceDN w:val="0"/>
              <w:adjustRightInd w:val="0"/>
              <w:ind w:left="615"/>
              <w:rPr>
                <w:rFonts w:ascii="Arial" w:eastAsiaTheme="minorHAnsi" w:hAnsi="Arial" w:cs="Arial"/>
                <w:color w:val="000000"/>
                <w:lang w:val="en-IN"/>
              </w:rPr>
            </w:pP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 xml:space="preserve">8. Necessary markings for neutral and body </w:t>
            </w:r>
            <w:r w:rsidR="00C569EF" w:rsidRPr="00874094">
              <w:rPr>
                <w:rFonts w:ascii="Arial" w:eastAsiaTheme="minorHAnsi" w:hAnsi="Arial" w:cs="Arial"/>
                <w:color w:val="000000"/>
                <w:lang w:val="en-IN"/>
              </w:rPr>
              <w:t>earthing’s</w:t>
            </w:r>
            <w:r w:rsidRPr="00874094">
              <w:rPr>
                <w:rFonts w:ascii="Arial" w:eastAsiaTheme="minorHAnsi" w:hAnsi="Arial" w:cs="Arial"/>
                <w:color w:val="000000"/>
                <w:lang w:val="en-IN"/>
              </w:rPr>
              <w:t xml:space="preserve"> to be indicated separately.</w:t>
            </w:r>
          </w:p>
          <w:p w:rsidR="00874094" w:rsidRDefault="00874094" w:rsidP="00874094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</w:p>
          <w:p w:rsidR="00874094" w:rsidRDefault="00874094" w:rsidP="00013740">
            <w:pPr>
              <w:autoSpaceDE w:val="0"/>
              <w:autoSpaceDN w:val="0"/>
              <w:adjustRightInd w:val="0"/>
              <w:ind w:left="331" w:hanging="331"/>
              <w:rPr>
                <w:rFonts w:ascii="Tahoma" w:eastAsiaTheme="minorHAnsi" w:hAnsi="Tahoma" w:cs="Tahoma"/>
                <w:color w:val="000000"/>
                <w:sz w:val="18"/>
                <w:szCs w:val="18"/>
                <w:lang w:val="en-IN"/>
              </w:rPr>
            </w:pPr>
          </w:p>
          <w:p w:rsidR="00874094" w:rsidRPr="0079058E" w:rsidRDefault="00874094" w:rsidP="00013740">
            <w:pPr>
              <w:spacing w:line="276" w:lineRule="auto"/>
              <w:ind w:left="710" w:right="434"/>
              <w:jc w:val="both"/>
              <w:rPr>
                <w:sz w:val="22"/>
                <w:szCs w:val="22"/>
              </w:rPr>
            </w:pPr>
          </w:p>
        </w:tc>
      </w:tr>
      <w:tr w:rsidR="00874094" w:rsidRPr="0079058E" w:rsidTr="00013740">
        <w:trPr>
          <w:gridAfter w:val="1"/>
          <w:wAfter w:w="26" w:type="dxa"/>
          <w:trHeight w:val="306"/>
        </w:trPr>
        <w:tc>
          <w:tcPr>
            <w:tcW w:w="9874" w:type="dxa"/>
            <w:gridSpan w:val="5"/>
            <w:shd w:val="clear" w:color="auto" w:fill="A6A6A6"/>
          </w:tcPr>
          <w:p w:rsidR="00874094" w:rsidRPr="0079058E" w:rsidRDefault="00874094" w:rsidP="00013740">
            <w:pPr>
              <w:jc w:val="center"/>
              <w:rPr>
                <w:rFonts w:cs="Arial"/>
                <w:b/>
                <w:color w:val="FFFFFF"/>
                <w:sz w:val="22"/>
                <w:szCs w:val="22"/>
              </w:rPr>
            </w:pPr>
          </w:p>
        </w:tc>
      </w:tr>
      <w:tr w:rsidR="00874094" w:rsidRPr="0079058E" w:rsidTr="00013740">
        <w:trPr>
          <w:trHeight w:val="307"/>
        </w:trPr>
        <w:tc>
          <w:tcPr>
            <w:tcW w:w="9900" w:type="dxa"/>
            <w:gridSpan w:val="6"/>
            <w:vAlign w:val="center"/>
          </w:tcPr>
          <w:p w:rsidR="00874094" w:rsidRPr="0079058E" w:rsidRDefault="00874094" w:rsidP="00874094">
            <w:pPr>
              <w:jc w:val="center"/>
              <w:rPr>
                <w:b/>
                <w:sz w:val="18"/>
                <w:szCs w:val="18"/>
              </w:rPr>
            </w:pPr>
            <w:r w:rsidRPr="0079058E">
              <w:rPr>
                <w:b/>
                <w:sz w:val="18"/>
                <w:szCs w:val="18"/>
              </w:rPr>
              <w:t xml:space="preserve">                All the above items a</w:t>
            </w:r>
            <w:r>
              <w:rPr>
                <w:b/>
                <w:sz w:val="18"/>
                <w:szCs w:val="18"/>
              </w:rPr>
              <w:t>re required in the month of February 2020</w:t>
            </w:r>
          </w:p>
        </w:tc>
      </w:tr>
    </w:tbl>
    <w:p w:rsidR="00874094" w:rsidRPr="0079058E" w:rsidRDefault="00874094" w:rsidP="00874094">
      <w:pPr>
        <w:ind w:right="-511"/>
        <w:jc w:val="both"/>
        <w:rPr>
          <w:rFonts w:cs="Arial"/>
          <w:sz w:val="18"/>
          <w:szCs w:val="18"/>
        </w:rPr>
      </w:pPr>
    </w:p>
    <w:p w:rsidR="00874094" w:rsidRDefault="00874094" w:rsidP="00874094"/>
    <w:p w:rsidR="007D09EC" w:rsidRDefault="007D09EC"/>
    <w:sectPr w:rsidR="007D09EC" w:rsidSect="007A738A">
      <w:headerReference w:type="default" r:id="rId8"/>
      <w:pgSz w:w="11909" w:h="16834" w:code="9"/>
      <w:pgMar w:top="270" w:right="1109" w:bottom="1440" w:left="1620" w:header="720" w:footer="720" w:gutter="0"/>
      <w:pgBorders w:offsetFrom="page">
        <w:top w:val="single" w:sz="4" w:space="24" w:color="0000FF"/>
        <w:left w:val="single" w:sz="4" w:space="24" w:color="0000FF"/>
        <w:bottom w:val="single" w:sz="4" w:space="24" w:color="0000FF"/>
        <w:right w:val="single" w:sz="4" w:space="24" w:color="0000F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48F" w:rsidRDefault="00F9348F">
      <w:r>
        <w:separator/>
      </w:r>
    </w:p>
  </w:endnote>
  <w:endnote w:type="continuationSeparator" w:id="0">
    <w:p w:rsidR="00F9348F" w:rsidRDefault="00F9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48F" w:rsidRDefault="00F9348F">
      <w:r>
        <w:separator/>
      </w:r>
    </w:p>
  </w:footnote>
  <w:footnote w:type="continuationSeparator" w:id="0">
    <w:p w:rsidR="00F9348F" w:rsidRDefault="00F9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28A" w:rsidRDefault="00F93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427"/>
    <w:multiLevelType w:val="hybridMultilevel"/>
    <w:tmpl w:val="143EFCD0"/>
    <w:lvl w:ilvl="0" w:tplc="6CDCA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13713"/>
    <w:multiLevelType w:val="hybridMultilevel"/>
    <w:tmpl w:val="C318021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7F4305D2"/>
    <w:multiLevelType w:val="hybridMultilevel"/>
    <w:tmpl w:val="0764D66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94"/>
    <w:rsid w:val="00073071"/>
    <w:rsid w:val="007D09EC"/>
    <w:rsid w:val="00874094"/>
    <w:rsid w:val="00A1479D"/>
    <w:rsid w:val="00C569EF"/>
    <w:rsid w:val="00F9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FF14BEB"/>
  <w15:chartTrackingRefBased/>
  <w15:docId w15:val="{D28C7C10-BDBB-4BB4-BFA6-317FEF34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409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8740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740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74094"/>
    <w:pPr>
      <w:keepNext/>
      <w:outlineLvl w:val="2"/>
    </w:pPr>
    <w:rPr>
      <w:b/>
      <w:bCs/>
      <w:color w:val="0000FF"/>
      <w:sz w:val="16"/>
    </w:rPr>
  </w:style>
  <w:style w:type="paragraph" w:styleId="Heading4">
    <w:name w:val="heading 4"/>
    <w:basedOn w:val="Normal"/>
    <w:next w:val="Normal"/>
    <w:link w:val="Heading4Char"/>
    <w:qFormat/>
    <w:rsid w:val="0087409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74094"/>
    <w:pPr>
      <w:keepNext/>
      <w:jc w:val="center"/>
      <w:outlineLvl w:val="4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409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87409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874094"/>
    <w:rPr>
      <w:rFonts w:ascii="Verdana" w:eastAsia="Times New Roman" w:hAnsi="Verdana" w:cs="Times New Roman"/>
      <w:b/>
      <w:bCs/>
      <w:color w:val="0000FF"/>
      <w:sz w:val="16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87409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874094"/>
    <w:rPr>
      <w:rFonts w:ascii="Verdana" w:eastAsia="Times New Roman" w:hAnsi="Verdana" w:cs="Times New Roman"/>
      <w:b/>
      <w:bCs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874094"/>
    <w:pPr>
      <w:jc w:val="both"/>
    </w:pPr>
  </w:style>
  <w:style w:type="character" w:customStyle="1" w:styleId="BodyTextChar">
    <w:name w:val="Body Text Char"/>
    <w:basedOn w:val="DefaultParagraphFont"/>
    <w:link w:val="BodyText"/>
    <w:rsid w:val="00874094"/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8740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74094"/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aragraph">
    <w:name w:val="* Paragraph"/>
    <w:aliases w:val="left-aligned1"/>
    <w:uiPriority w:val="99"/>
    <w:rsid w:val="00A1479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4</cp:revision>
  <dcterms:created xsi:type="dcterms:W3CDTF">2020-01-09T09:54:00Z</dcterms:created>
  <dcterms:modified xsi:type="dcterms:W3CDTF">2020-01-09T11:29:00Z</dcterms:modified>
</cp:coreProperties>
</file>